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74" w:rsidRDefault="008F0174" w:rsidP="008F0174">
      <w:pPr>
        <w:pStyle w:val="cdt4ke"/>
        <w:spacing w:before="180" w:beforeAutospacing="0" w:after="0" w:afterAutospacing="0"/>
        <w:jc w:val="center"/>
        <w:rPr>
          <w:b/>
          <w:sz w:val="28"/>
          <w:szCs w:val="28"/>
        </w:rPr>
      </w:pPr>
      <w:r w:rsidRPr="008F0174">
        <w:rPr>
          <w:b/>
          <w:sz w:val="28"/>
          <w:szCs w:val="28"/>
        </w:rPr>
        <w:t xml:space="preserve"> Консультация </w:t>
      </w:r>
      <w:r w:rsidR="00B20ACE">
        <w:rPr>
          <w:b/>
          <w:sz w:val="28"/>
          <w:szCs w:val="28"/>
        </w:rPr>
        <w:t xml:space="preserve">для родителей </w:t>
      </w:r>
    </w:p>
    <w:p w:rsidR="008F0174" w:rsidRPr="00B20ACE" w:rsidRDefault="008F0174" w:rsidP="008F0174">
      <w:pPr>
        <w:pStyle w:val="cdt4ke"/>
        <w:spacing w:before="180" w:beforeAutospacing="0" w:after="0" w:afterAutospacing="0"/>
        <w:jc w:val="center"/>
        <w:rPr>
          <w:b/>
          <w:color w:val="00B050"/>
          <w:sz w:val="36"/>
          <w:szCs w:val="36"/>
        </w:rPr>
      </w:pPr>
      <w:r w:rsidRPr="00B20ACE">
        <w:rPr>
          <w:b/>
          <w:sz w:val="36"/>
          <w:szCs w:val="36"/>
        </w:rPr>
        <w:t xml:space="preserve"> </w:t>
      </w:r>
      <w:r w:rsidRPr="00B20ACE">
        <w:rPr>
          <w:b/>
          <w:color w:val="00B050"/>
          <w:sz w:val="36"/>
          <w:szCs w:val="36"/>
        </w:rPr>
        <w:t>«Речевые игры с детьми по дороге домой»</w:t>
      </w:r>
    </w:p>
    <w:p w:rsidR="00B20ACE" w:rsidRDefault="00B20ACE" w:rsidP="008F0174">
      <w:pPr>
        <w:pStyle w:val="cdt4ke"/>
        <w:spacing w:before="180" w:beforeAutospacing="0" w:after="0" w:afterAutospacing="0"/>
        <w:jc w:val="right"/>
        <w:rPr>
          <w:sz w:val="28"/>
          <w:szCs w:val="28"/>
        </w:rPr>
      </w:pPr>
    </w:p>
    <w:p w:rsidR="008F0174" w:rsidRDefault="008F0174" w:rsidP="008F0174">
      <w:pPr>
        <w:pStyle w:val="cdt4ke"/>
        <w:spacing w:before="180" w:beforeAutospacing="0" w:after="0" w:afterAutospacing="0"/>
        <w:jc w:val="right"/>
        <w:rPr>
          <w:sz w:val="28"/>
          <w:szCs w:val="28"/>
        </w:rPr>
      </w:pPr>
      <w:r>
        <w:rPr>
          <w:sz w:val="28"/>
          <w:szCs w:val="28"/>
        </w:rPr>
        <w:t>Подготовила</w:t>
      </w:r>
      <w:r w:rsidRPr="008F0174">
        <w:rPr>
          <w:sz w:val="28"/>
          <w:szCs w:val="28"/>
        </w:rPr>
        <w:t>: учитель –</w:t>
      </w:r>
      <w:r>
        <w:rPr>
          <w:sz w:val="28"/>
          <w:szCs w:val="28"/>
        </w:rPr>
        <w:t xml:space="preserve"> </w:t>
      </w:r>
      <w:r w:rsidRPr="008F0174">
        <w:rPr>
          <w:sz w:val="28"/>
          <w:szCs w:val="28"/>
        </w:rPr>
        <w:t>логопед</w:t>
      </w:r>
      <w:r>
        <w:rPr>
          <w:sz w:val="28"/>
          <w:szCs w:val="28"/>
        </w:rPr>
        <w:t xml:space="preserve"> </w:t>
      </w:r>
      <w:r w:rsidRPr="008F0174">
        <w:rPr>
          <w:sz w:val="28"/>
          <w:szCs w:val="28"/>
        </w:rPr>
        <w:t xml:space="preserve"> З.Ф.</w:t>
      </w:r>
      <w:r w:rsidR="00B20ACE">
        <w:rPr>
          <w:sz w:val="28"/>
          <w:szCs w:val="28"/>
        </w:rPr>
        <w:t xml:space="preserve"> </w:t>
      </w:r>
      <w:proofErr w:type="spellStart"/>
      <w:r w:rsidRPr="008F0174">
        <w:rPr>
          <w:sz w:val="28"/>
          <w:szCs w:val="28"/>
        </w:rPr>
        <w:t>Кононченко</w:t>
      </w:r>
      <w:proofErr w:type="spellEnd"/>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Предлагаю вашему вниманию интересные и занимательные речевые игры, которые будут способствовать развитию речи ребенка, пока вы добираетесь до дома. Речевые игры по дороге домой для детей 6-7 лет (рекомендации для родителей).</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8F0174" w:rsidRPr="00B20ACE" w:rsidRDefault="008F0174" w:rsidP="00020301">
      <w:pPr>
        <w:pStyle w:val="cdt4ke"/>
        <w:spacing w:before="180" w:beforeAutospacing="0" w:after="0" w:afterAutospacing="0"/>
        <w:jc w:val="both"/>
        <w:rPr>
          <w:color w:val="00B050"/>
          <w:sz w:val="28"/>
          <w:szCs w:val="28"/>
        </w:rPr>
      </w:pPr>
      <w:r w:rsidRPr="00B20ACE">
        <w:rPr>
          <w:color w:val="212121"/>
          <w:sz w:val="28"/>
          <w:szCs w:val="28"/>
        </w:rPr>
        <w:t xml:space="preserve">Играем в речевые игры дома, на прогулке, в гостях, в общественном транспорте, в автомобиле. Это самая простая игра, которая не требует никакой подготовки, никаких затрат. Выдумывайте и придумывайте свои. Главное помнить, что речевые игры несут большую значимость, поэтому не стоит их обходить стороной. </w:t>
      </w:r>
      <w:r w:rsidRPr="00B20ACE">
        <w:rPr>
          <w:rStyle w:val="a3"/>
          <w:color w:val="00B050"/>
          <w:sz w:val="28"/>
          <w:szCs w:val="28"/>
        </w:rPr>
        <w:t>Я обращаю ваше внимание на то, что</w:t>
      </w:r>
      <w:r w:rsidRPr="00B20ACE">
        <w:rPr>
          <w:color w:val="00B050"/>
          <w:sz w:val="28"/>
          <w:szCs w:val="28"/>
        </w:rPr>
        <w:t xml:space="preserve"> </w:t>
      </w:r>
      <w:r w:rsidRPr="00B20ACE">
        <w:rPr>
          <w:rStyle w:val="a3"/>
          <w:color w:val="00B050"/>
          <w:sz w:val="28"/>
          <w:szCs w:val="28"/>
        </w:rPr>
        <w:t>речевые игры развивают: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не только речь, но и</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мышление;</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зрительную память;</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учат анализировать и делать выводы</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подбивают на креативный ответ.</w:t>
      </w:r>
    </w:p>
    <w:p w:rsidR="008F0174" w:rsidRPr="00B20ACE" w:rsidRDefault="008F0174" w:rsidP="00020301">
      <w:pPr>
        <w:pStyle w:val="cdt4ke"/>
        <w:spacing w:before="180" w:beforeAutospacing="0" w:after="0" w:afterAutospacing="0"/>
        <w:jc w:val="both"/>
        <w:rPr>
          <w:color w:val="00B050"/>
          <w:sz w:val="28"/>
          <w:szCs w:val="28"/>
        </w:rPr>
      </w:pPr>
      <w:r w:rsidRPr="00B20ACE">
        <w:rPr>
          <w:rStyle w:val="a3"/>
          <w:color w:val="00B050"/>
          <w:sz w:val="28"/>
          <w:szCs w:val="28"/>
        </w:rPr>
        <w:t xml:space="preserve">Речевые игры: </w:t>
      </w:r>
    </w:p>
    <w:p w:rsidR="008F0174" w:rsidRPr="00B20ACE" w:rsidRDefault="008F0174" w:rsidP="00020301">
      <w:pPr>
        <w:pStyle w:val="cdt4ke"/>
        <w:spacing w:before="180" w:beforeAutospacing="0" w:after="0" w:afterAutospacing="0"/>
        <w:jc w:val="both"/>
        <w:rPr>
          <w:color w:val="00B050"/>
          <w:sz w:val="28"/>
          <w:szCs w:val="28"/>
        </w:rPr>
      </w:pPr>
      <w:r w:rsidRPr="00B20ACE">
        <w:rPr>
          <w:rStyle w:val="a3"/>
          <w:color w:val="00B050"/>
          <w:sz w:val="28"/>
          <w:szCs w:val="28"/>
        </w:rPr>
        <w:t>1. «Отгадай предмет по названию его частей»:</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 xml:space="preserve">Кузов, кабина, колеса, руль, фары, дверцы (грузовик). Ствол, ветки, сучья, листья, кора, корни (дерево). Дно, крышка, стенки, ручки (кастрюля). Палуба, каюта, якорь, корма, нос (корабль). Подъезд, этаж, лестница, квартиры, чердак (дом). Крылья, кабина, хвост, мотор (самолет). Глаза, лоб, нос, рот, брови, щеки (лицо). Рукава, воротник, манжеты (рубашка). Голова, </w:t>
      </w:r>
      <w:r w:rsidRPr="00B20ACE">
        <w:rPr>
          <w:color w:val="212121"/>
          <w:sz w:val="28"/>
          <w:szCs w:val="28"/>
        </w:rPr>
        <w:lastRenderedPageBreak/>
        <w:t>туловище, ноги, хвост, вымя (корова). Пол, стены, потолок (комната). Подоконник, рама, стекло (окно).</w:t>
      </w:r>
    </w:p>
    <w:p w:rsidR="008F0174" w:rsidRPr="00B20ACE" w:rsidRDefault="008F0174" w:rsidP="00020301">
      <w:pPr>
        <w:pStyle w:val="cdt4ke"/>
        <w:spacing w:before="180" w:beforeAutospacing="0" w:after="0" w:afterAutospacing="0"/>
        <w:jc w:val="both"/>
        <w:rPr>
          <w:color w:val="00B050"/>
          <w:sz w:val="28"/>
          <w:szCs w:val="28"/>
        </w:rPr>
      </w:pPr>
      <w:r w:rsidRPr="00B20ACE">
        <w:rPr>
          <w:rStyle w:val="a3"/>
          <w:color w:val="00B050"/>
          <w:sz w:val="28"/>
          <w:szCs w:val="28"/>
        </w:rPr>
        <w:t>2. «Отгадай, что это?»:</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 xml:space="preserve">Отгадывание обобщающего слова по функциональным признакам, по ситуации, в которой чаще всего находится предмет, называемый этим словом. Например: Растут на грядке в огороде, используются в пищу (овощи). Растут на дереве в саду, очень </w:t>
      </w:r>
      <w:proofErr w:type="gramStart"/>
      <w:r w:rsidRPr="00B20ACE">
        <w:rPr>
          <w:color w:val="212121"/>
          <w:sz w:val="28"/>
          <w:szCs w:val="28"/>
        </w:rPr>
        <w:t>вкусные</w:t>
      </w:r>
      <w:proofErr w:type="gramEnd"/>
      <w:r w:rsidRPr="00B20ACE">
        <w:rPr>
          <w:color w:val="212121"/>
          <w:sz w:val="28"/>
          <w:szCs w:val="28"/>
        </w:rPr>
        <w:t xml:space="preserve"> и сладкие. Движется по дорогам, по воде, по воздуху.</w:t>
      </w:r>
    </w:p>
    <w:p w:rsidR="008F0174" w:rsidRPr="00B20ACE" w:rsidRDefault="008F0174" w:rsidP="00020301">
      <w:pPr>
        <w:pStyle w:val="cdt4ke"/>
        <w:spacing w:before="180" w:beforeAutospacing="0" w:after="0" w:afterAutospacing="0"/>
        <w:jc w:val="both"/>
        <w:rPr>
          <w:color w:val="00B050"/>
          <w:sz w:val="28"/>
          <w:szCs w:val="28"/>
        </w:rPr>
      </w:pPr>
      <w:r w:rsidRPr="00B20ACE">
        <w:rPr>
          <w:rStyle w:val="a3"/>
          <w:color w:val="00B050"/>
          <w:sz w:val="28"/>
          <w:szCs w:val="28"/>
        </w:rPr>
        <w:t>3. «Назови лишнее слово»:</w:t>
      </w:r>
    </w:p>
    <w:p w:rsid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 xml:space="preserve">Взрослый называет слова и предлагает ребенку назвать «лишнее» слово, а затем объяснить, почему это слово «лишнее». - </w:t>
      </w:r>
      <w:proofErr w:type="gramStart"/>
      <w:r w:rsidRPr="00B20ACE">
        <w:rPr>
          <w:color w:val="212121"/>
          <w:sz w:val="28"/>
          <w:szCs w:val="28"/>
        </w:rPr>
        <w:t>«Лишнее» слово среди имен существительных: кукла, песок,</w:t>
      </w:r>
      <w:r w:rsidR="00B20ACE">
        <w:rPr>
          <w:color w:val="212121"/>
          <w:sz w:val="28"/>
          <w:szCs w:val="28"/>
        </w:rPr>
        <w:t xml:space="preserve"> юла, ведерко, мяч; стол, шкаф, </w:t>
      </w:r>
      <w:r w:rsidRPr="00B20ACE">
        <w:rPr>
          <w:color w:val="212121"/>
          <w:sz w:val="28"/>
          <w:szCs w:val="28"/>
        </w:rPr>
        <w:t xml:space="preserve">ковер, кресло, диван; пальто, шапка, шарф, сапоги, шляпа; слива, яблоко, помидор, абрикос, груша; волк, собака, рысь, лиса, заяц; лошадь, корова, олень, баран, свинья; роза, тюльпан, фасоль, василек, мак; зима, апрель, весна, осень, лето; мама, подруга, папа, сын, бабушка. </w:t>
      </w:r>
      <w:proofErr w:type="gramEnd"/>
    </w:p>
    <w:p w:rsidR="008F0174" w:rsidRPr="00B20ACE" w:rsidRDefault="00B20ACE" w:rsidP="00020301">
      <w:pPr>
        <w:pStyle w:val="cdt4ke"/>
        <w:spacing w:before="180" w:beforeAutospacing="0" w:after="0" w:afterAutospacing="0"/>
        <w:jc w:val="both"/>
        <w:rPr>
          <w:color w:val="212121"/>
          <w:sz w:val="28"/>
          <w:szCs w:val="28"/>
        </w:rPr>
      </w:pPr>
      <w:proofErr w:type="gramStart"/>
      <w:r>
        <w:rPr>
          <w:color w:val="212121"/>
          <w:sz w:val="28"/>
          <w:szCs w:val="28"/>
        </w:rPr>
        <w:t xml:space="preserve">- «Лишнее» </w:t>
      </w:r>
      <w:r w:rsidR="008F0174" w:rsidRPr="00B20ACE">
        <w:rPr>
          <w:color w:val="212121"/>
          <w:sz w:val="28"/>
          <w:szCs w:val="28"/>
        </w:rPr>
        <w:t>слово среди имен прилагательных: грустный, печальный, унылый, глубокий; храбрый, звонкий, смелый, отважный; желтый, красный, сильный, зеленый; слабый, ломкий, долгий, хрупкий; крепк</w:t>
      </w:r>
      <w:bookmarkStart w:id="0" w:name="_GoBack"/>
      <w:bookmarkEnd w:id="0"/>
      <w:r w:rsidR="008F0174" w:rsidRPr="00B20ACE">
        <w:rPr>
          <w:color w:val="212121"/>
          <w:sz w:val="28"/>
          <w:szCs w:val="28"/>
        </w:rPr>
        <w:t>ий, далекий, прочный, надежный; смелый, храбрый, отважный, злой, решительный; глубокий, мелкий, высокий, светлый, низкий.</w:t>
      </w:r>
      <w:proofErr w:type="gramEnd"/>
      <w:r w:rsidR="008F0174" w:rsidRPr="00B20ACE">
        <w:rPr>
          <w:color w:val="212121"/>
          <w:sz w:val="28"/>
          <w:szCs w:val="28"/>
        </w:rPr>
        <w:t xml:space="preserve"> - </w:t>
      </w:r>
      <w:proofErr w:type="gramStart"/>
      <w:r w:rsidR="008F0174" w:rsidRPr="00B20ACE">
        <w:rPr>
          <w:color w:val="212121"/>
          <w:sz w:val="28"/>
          <w:szCs w:val="28"/>
        </w:rPr>
        <w:t>«Лишнее» слово среди глаголов: думать, ехать, размышлять, соображать; бросился, слушал, ринулся, помчался; приехал, прибыл, убежал, прискакал; пришел, явился, смотрел; выбежал, вошел, выле</w:t>
      </w:r>
      <w:r>
        <w:rPr>
          <w:color w:val="212121"/>
          <w:sz w:val="28"/>
          <w:szCs w:val="28"/>
        </w:rPr>
        <w:t xml:space="preserve">тел, </w:t>
      </w:r>
      <w:r w:rsidR="008F0174" w:rsidRPr="00B20ACE">
        <w:rPr>
          <w:color w:val="212121"/>
          <w:sz w:val="28"/>
          <w:szCs w:val="28"/>
        </w:rPr>
        <w:t>выскочил.</w:t>
      </w:r>
      <w:proofErr w:type="gramEnd"/>
    </w:p>
    <w:p w:rsidR="008F0174" w:rsidRPr="00B20ACE" w:rsidRDefault="008F0174" w:rsidP="00020301">
      <w:pPr>
        <w:pStyle w:val="cdt4ke"/>
        <w:spacing w:before="180" w:beforeAutospacing="0" w:after="0" w:afterAutospacing="0"/>
        <w:jc w:val="both"/>
        <w:rPr>
          <w:color w:val="212121"/>
          <w:sz w:val="28"/>
          <w:szCs w:val="28"/>
        </w:rPr>
      </w:pPr>
      <w:r w:rsidRPr="00B20ACE">
        <w:rPr>
          <w:color w:val="00B050"/>
          <w:sz w:val="28"/>
          <w:szCs w:val="28"/>
        </w:rPr>
        <w:t xml:space="preserve">4. </w:t>
      </w:r>
      <w:r w:rsidRPr="00B20ACE">
        <w:rPr>
          <w:rStyle w:val="a3"/>
          <w:color w:val="00B050"/>
          <w:sz w:val="28"/>
          <w:szCs w:val="28"/>
        </w:rPr>
        <w:t>«Большой — маленький».</w:t>
      </w:r>
      <w:r w:rsidRPr="00B20ACE">
        <w:rPr>
          <w:color w:val="00B050"/>
          <w:sz w:val="28"/>
          <w:szCs w:val="28"/>
        </w:rPr>
        <w:t xml:space="preserve"> </w:t>
      </w:r>
      <w:r w:rsidRPr="00B20ACE">
        <w:rPr>
          <w:color w:val="212121"/>
          <w:sz w:val="28"/>
          <w:szCs w:val="28"/>
        </w:rPr>
        <w:t>Игра на сравнение, к тому же ребенок должен мысленно воспроизвести предмет. Но даем варианты, которые не имеют никаких сомнений, что один предмет большой, а другой маленький.</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Слон — мышка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Тигр — собака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Медведь — заяц</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Шкаф — комод</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Я — ты</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Телега — тачка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Корабль — лодка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Лужа — пруд</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Озеро — океан</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lastRenderedPageBreak/>
        <w:t xml:space="preserve">и </w:t>
      </w:r>
      <w:proofErr w:type="spellStart"/>
      <w:r w:rsidRPr="00B20ACE">
        <w:rPr>
          <w:rStyle w:val="a4"/>
          <w:color w:val="212121"/>
          <w:sz w:val="28"/>
          <w:szCs w:val="28"/>
        </w:rPr>
        <w:t>т</w:t>
      </w:r>
      <w:proofErr w:type="gramStart"/>
      <w:r w:rsidRPr="00B20ACE">
        <w:rPr>
          <w:rStyle w:val="a4"/>
          <w:color w:val="212121"/>
          <w:sz w:val="28"/>
          <w:szCs w:val="28"/>
        </w:rPr>
        <w:t>.д</w:t>
      </w:r>
      <w:proofErr w:type="spellEnd"/>
      <w:proofErr w:type="gramEnd"/>
      <w:r w:rsidRPr="00B20ACE">
        <w:rPr>
          <w:rStyle w:val="a4"/>
          <w:color w:val="212121"/>
          <w:sz w:val="28"/>
          <w:szCs w:val="28"/>
        </w:rPr>
        <w:t>……</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00B050"/>
          <w:sz w:val="28"/>
          <w:szCs w:val="28"/>
        </w:rPr>
        <w:t xml:space="preserve">5. </w:t>
      </w:r>
      <w:r w:rsidRPr="00B20ACE">
        <w:rPr>
          <w:rStyle w:val="a3"/>
          <w:color w:val="00B050"/>
          <w:sz w:val="28"/>
          <w:szCs w:val="28"/>
        </w:rPr>
        <w:t>«Движимый или недвижимый»</w:t>
      </w:r>
      <w:r w:rsidRPr="00B20ACE">
        <w:rPr>
          <w:color w:val="00B050"/>
          <w:sz w:val="28"/>
          <w:szCs w:val="28"/>
        </w:rPr>
        <w:t xml:space="preserve">. </w:t>
      </w:r>
      <w:r w:rsidRPr="00B20ACE">
        <w:rPr>
          <w:color w:val="212121"/>
          <w:sz w:val="28"/>
          <w:szCs w:val="28"/>
        </w:rPr>
        <w:t xml:space="preserve">Называю предмет и </w:t>
      </w:r>
      <w:proofErr w:type="gramStart"/>
      <w:r w:rsidRPr="00B20ACE">
        <w:rPr>
          <w:color w:val="212121"/>
          <w:sz w:val="28"/>
          <w:szCs w:val="28"/>
        </w:rPr>
        <w:t>определяем</w:t>
      </w:r>
      <w:proofErr w:type="gramEnd"/>
      <w:r w:rsidRPr="00B20ACE">
        <w:rPr>
          <w:color w:val="212121"/>
          <w:sz w:val="28"/>
          <w:szCs w:val="28"/>
        </w:rPr>
        <w:t xml:space="preserve"> движется он или не движется. Предупреждаю, что порой игры могут быть каламбурными, но они вносят креативный подход к объяснениям и задор.</w:t>
      </w:r>
    </w:p>
    <w:p w:rsidR="008F0174" w:rsidRPr="00B20ACE" w:rsidRDefault="008F0174" w:rsidP="00020301">
      <w:pPr>
        <w:pStyle w:val="cdt4ke"/>
        <w:spacing w:before="180" w:beforeAutospacing="0" w:after="0" w:afterAutospacing="0"/>
        <w:jc w:val="both"/>
        <w:rPr>
          <w:color w:val="212121"/>
          <w:sz w:val="28"/>
          <w:szCs w:val="28"/>
        </w:rPr>
      </w:pPr>
      <w:proofErr w:type="gramStart"/>
      <w:r w:rsidRPr="00B20ACE">
        <w:rPr>
          <w:rStyle w:val="a4"/>
          <w:color w:val="212121"/>
          <w:sz w:val="28"/>
          <w:szCs w:val="28"/>
        </w:rPr>
        <w:t>Стол (недвижимый), телега (движимый), цветок, самолет, палка, дом, человек, велосипед и т.д. и т.п.</w:t>
      </w:r>
      <w:proofErr w:type="gramEnd"/>
    </w:p>
    <w:p w:rsidR="008F0174" w:rsidRPr="00B20ACE" w:rsidRDefault="008F0174" w:rsidP="00020301">
      <w:pPr>
        <w:pStyle w:val="cdt4ke"/>
        <w:spacing w:before="180" w:beforeAutospacing="0" w:after="0" w:afterAutospacing="0"/>
        <w:jc w:val="both"/>
        <w:rPr>
          <w:color w:val="00B050"/>
          <w:sz w:val="28"/>
          <w:szCs w:val="28"/>
        </w:rPr>
      </w:pPr>
      <w:r w:rsidRPr="00B20ACE">
        <w:rPr>
          <w:color w:val="00B050"/>
          <w:sz w:val="28"/>
          <w:szCs w:val="28"/>
        </w:rPr>
        <w:t xml:space="preserve">6. </w:t>
      </w:r>
      <w:r w:rsidRPr="00B20ACE">
        <w:rPr>
          <w:rStyle w:val="a3"/>
          <w:color w:val="00B050"/>
          <w:sz w:val="28"/>
          <w:szCs w:val="28"/>
        </w:rPr>
        <w:t xml:space="preserve">«Живой или неживой». </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Собака, поезд, дорога, облако, черепаха, колесо и т.д.</w:t>
      </w:r>
    </w:p>
    <w:p w:rsidR="008F0174" w:rsidRPr="00B20ACE" w:rsidRDefault="008F0174" w:rsidP="00020301">
      <w:pPr>
        <w:pStyle w:val="cdt4ke"/>
        <w:spacing w:before="180" w:beforeAutospacing="0" w:after="0" w:afterAutospacing="0"/>
        <w:jc w:val="both"/>
        <w:rPr>
          <w:color w:val="212121"/>
          <w:sz w:val="28"/>
          <w:szCs w:val="28"/>
        </w:rPr>
      </w:pPr>
      <w:r w:rsidRPr="00B20ACE">
        <w:rPr>
          <w:color w:val="00B050"/>
          <w:sz w:val="28"/>
          <w:szCs w:val="28"/>
        </w:rPr>
        <w:t xml:space="preserve">7. </w:t>
      </w:r>
      <w:r w:rsidRPr="00B20ACE">
        <w:rPr>
          <w:rStyle w:val="a3"/>
          <w:color w:val="00B050"/>
          <w:sz w:val="28"/>
          <w:szCs w:val="28"/>
        </w:rPr>
        <w:t>«Теплый или холодный».</w:t>
      </w:r>
      <w:r w:rsidRPr="00B20ACE">
        <w:rPr>
          <w:color w:val="00B050"/>
          <w:sz w:val="28"/>
          <w:szCs w:val="28"/>
        </w:rPr>
        <w:t xml:space="preserve"> </w:t>
      </w:r>
      <w:r w:rsidRPr="00B20ACE">
        <w:rPr>
          <w:color w:val="212121"/>
          <w:sz w:val="28"/>
          <w:szCs w:val="28"/>
        </w:rPr>
        <w:t>Оказалось, что игра сложна для меня</w:t>
      </w:r>
      <w:proofErr w:type="gramStart"/>
      <w:r w:rsidRPr="00B20ACE">
        <w:rPr>
          <w:color w:val="212121"/>
          <w:sz w:val="28"/>
          <w:szCs w:val="28"/>
        </w:rPr>
        <w:t xml:space="preserve"> ,</w:t>
      </w:r>
      <w:proofErr w:type="gramEnd"/>
      <w:r w:rsidRPr="00B20ACE">
        <w:rPr>
          <w:color w:val="212121"/>
          <w:sz w:val="28"/>
          <w:szCs w:val="28"/>
        </w:rPr>
        <w:t xml:space="preserve"> а именно в придумывании вариантов .</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Луч солнца — снежинка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Снег — дыхание человека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Кипяток — колодезная вода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Айсберг — рука человека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Лето — зима</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 xml:space="preserve">Мороженое — пирожное </w:t>
      </w:r>
    </w:p>
    <w:p w:rsidR="008F0174" w:rsidRPr="00B20ACE" w:rsidRDefault="008F0174" w:rsidP="00020301">
      <w:pPr>
        <w:pStyle w:val="cdt4ke"/>
        <w:spacing w:before="180" w:beforeAutospacing="0" w:after="0" w:afterAutospacing="0"/>
        <w:jc w:val="both"/>
        <w:rPr>
          <w:color w:val="212121"/>
          <w:sz w:val="28"/>
          <w:szCs w:val="28"/>
        </w:rPr>
      </w:pPr>
      <w:r w:rsidRPr="00B20ACE">
        <w:rPr>
          <w:rStyle w:val="a4"/>
          <w:color w:val="212121"/>
          <w:sz w:val="28"/>
          <w:szCs w:val="28"/>
        </w:rPr>
        <w:t>и т.д.</w:t>
      </w:r>
    </w:p>
    <w:p w:rsidR="008F0174" w:rsidRPr="00B20ACE" w:rsidRDefault="008F0174" w:rsidP="00020301">
      <w:pPr>
        <w:pStyle w:val="cdt4ke"/>
        <w:spacing w:before="180" w:beforeAutospacing="0" w:after="0" w:afterAutospacing="0"/>
        <w:jc w:val="both"/>
        <w:rPr>
          <w:color w:val="00B050"/>
          <w:sz w:val="28"/>
          <w:szCs w:val="28"/>
        </w:rPr>
      </w:pPr>
      <w:r w:rsidRPr="00B20ACE">
        <w:rPr>
          <w:color w:val="00B050"/>
          <w:sz w:val="28"/>
          <w:szCs w:val="28"/>
        </w:rPr>
        <w:t xml:space="preserve">8. </w:t>
      </w:r>
      <w:r w:rsidRPr="00B20ACE">
        <w:rPr>
          <w:rStyle w:val="a3"/>
          <w:color w:val="00B050"/>
          <w:sz w:val="28"/>
          <w:szCs w:val="28"/>
        </w:rPr>
        <w:t>«Съедобное и несъедобное».</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Мясо, трава, дорога, автомобиль, пирог, дом, мед.</w:t>
      </w:r>
    </w:p>
    <w:p w:rsidR="008F0174" w:rsidRPr="00B20ACE" w:rsidRDefault="008F0174" w:rsidP="00020301">
      <w:pPr>
        <w:pStyle w:val="cdt4ke"/>
        <w:spacing w:before="180" w:beforeAutospacing="0" w:after="0" w:afterAutospacing="0"/>
        <w:jc w:val="both"/>
        <w:rPr>
          <w:color w:val="00B050"/>
          <w:sz w:val="28"/>
          <w:szCs w:val="28"/>
        </w:rPr>
      </w:pPr>
      <w:r w:rsidRPr="00B20ACE">
        <w:rPr>
          <w:color w:val="00B050"/>
          <w:sz w:val="28"/>
          <w:szCs w:val="28"/>
        </w:rPr>
        <w:t xml:space="preserve">9. </w:t>
      </w:r>
      <w:r w:rsidRPr="00B20ACE">
        <w:rPr>
          <w:rStyle w:val="a3"/>
          <w:color w:val="00B050"/>
          <w:sz w:val="28"/>
          <w:szCs w:val="28"/>
        </w:rPr>
        <w:t xml:space="preserve">«У кого, какой разговор?» </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Кошка (что делает?) — (ответ) мяукает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Собака — (ответ) лает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Сова — (ответ) ухает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Мышка — (ответ) пищит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Человек — (ответ) разговаривает</w:t>
      </w:r>
    </w:p>
    <w:p w:rsidR="008F0174" w:rsidRPr="00B20ACE" w:rsidRDefault="008F0174" w:rsidP="00020301">
      <w:pPr>
        <w:pStyle w:val="cdt4ke"/>
        <w:spacing w:before="180" w:beforeAutospacing="0" w:after="0" w:afterAutospacing="0"/>
        <w:jc w:val="both"/>
        <w:rPr>
          <w:color w:val="212121"/>
          <w:sz w:val="28"/>
          <w:szCs w:val="28"/>
        </w:rPr>
      </w:pPr>
      <w:r w:rsidRPr="00B20ACE">
        <w:rPr>
          <w:color w:val="212121"/>
          <w:sz w:val="28"/>
          <w:szCs w:val="28"/>
        </w:rPr>
        <w:t>Уверена, вы удивитесь некоторым ответам ваших деток и путям, которые привели к такому умозаключению.</w:t>
      </w:r>
    </w:p>
    <w:p w:rsidR="00593DB9" w:rsidRPr="00B20ACE" w:rsidRDefault="00593DB9" w:rsidP="00020301">
      <w:pPr>
        <w:jc w:val="both"/>
        <w:rPr>
          <w:rFonts w:ascii="Times New Roman" w:hAnsi="Times New Roman" w:cs="Times New Roman"/>
          <w:sz w:val="28"/>
          <w:szCs w:val="28"/>
        </w:rPr>
      </w:pPr>
    </w:p>
    <w:sectPr w:rsidR="00593DB9" w:rsidRPr="00B20ACE" w:rsidSect="00B20ACE">
      <w:pgSz w:w="11906" w:h="16838"/>
      <w:pgMar w:top="1134" w:right="850" w:bottom="1134" w:left="170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0D"/>
    <w:rsid w:val="00020301"/>
    <w:rsid w:val="0045020D"/>
    <w:rsid w:val="00593DB9"/>
    <w:rsid w:val="00661A46"/>
    <w:rsid w:val="008F0174"/>
    <w:rsid w:val="00B20ACE"/>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8F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0174"/>
    <w:rPr>
      <w:b/>
      <w:bCs/>
    </w:rPr>
  </w:style>
  <w:style w:type="character" w:styleId="a4">
    <w:name w:val="Emphasis"/>
    <w:basedOn w:val="a0"/>
    <w:uiPriority w:val="20"/>
    <w:qFormat/>
    <w:rsid w:val="008F01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8F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0174"/>
    <w:rPr>
      <w:b/>
      <w:bCs/>
    </w:rPr>
  </w:style>
  <w:style w:type="character" w:styleId="a4">
    <w:name w:val="Emphasis"/>
    <w:basedOn w:val="a0"/>
    <w:uiPriority w:val="20"/>
    <w:qFormat/>
    <w:rsid w:val="008F0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STM</cp:lastModifiedBy>
  <cp:revision>5</cp:revision>
  <dcterms:created xsi:type="dcterms:W3CDTF">2021-11-02T10:22:00Z</dcterms:created>
  <dcterms:modified xsi:type="dcterms:W3CDTF">2021-12-28T05:05:00Z</dcterms:modified>
</cp:coreProperties>
</file>